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lainText"/>
        <w:numPr>
          <w:ilvl w:val="0"/>
          <w:numId w:val="0"/>
        </w:numPr>
        <w:ind w:hanging="0" w:left="567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УТВЕРЖДЕН</w:t>
      </w:r>
      <w:r>
        <w:rPr>
          <w:rFonts w:cs="Times New Roman" w:ascii="Times New Roman" w:hAnsi="Times New Roman"/>
          <w:sz w:val="28"/>
          <w:szCs w:val="28"/>
        </w:rPr>
        <w:t>Ы</w:t>
      </w:r>
    </w:p>
    <w:p>
      <w:pPr>
        <w:pStyle w:val="PlainTex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постановлением администрации муниципального образования Новокубанский район</w:t>
      </w:r>
    </w:p>
    <w:p>
      <w:pPr>
        <w:pStyle w:val="PlainTex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_______________ № ______</w:t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ПРАВИЛА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предоставления лицом, поступающим на должность руководителя муниципального учреждения, а также руководителем муниципального учреждения сведений </w:t>
      </w:r>
      <w:r>
        <w:rPr>
          <w:rFonts w:cs="Times New Roman" w:ascii="Times New Roman" w:hAnsi="Times New Roman"/>
          <w:b/>
          <w:sz w:val="28"/>
          <w:szCs w:val="28"/>
        </w:rPr>
        <w:t>о своих доходах, об имуществе и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обязательствах имущественного характера и о доходах, об имуществе и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обязательствах имущественного характера супруга (супруги) и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несовершеннолетних детей</w:t>
      </w:r>
    </w:p>
    <w:p>
      <w:pPr>
        <w:pStyle w:val="Normal"/>
        <w:rPr/>
      </w:pPr>
      <w:r>
        <w:rPr/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 Настоящие Правила устанавливают порядок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 (далее - сведения о доходах, об имуществе и обязательствах имущественного характера).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 Лицо, поступающее на должность руководителя муниципального учреждения, при поступлении на работу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 должность руководителя муниципального учреждения,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 поступления на работу на должность руководителя муниципального учреждения, а также сведения о доходах супруга (супруги) и несовершеннолетних детей, полученных от 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работу на должность руководителя муниципального учреждения, а также сведения об имуществе, принадлежащем им на праве собственности, и об их обязательствах имущественного характера по состоянию на 1-е число месяца, предшествующего месяцу подачи документов для поступления на работу на должность руководителя муниципального учреждения,  по утвержденной Президентом Российской Федерации форме справки.</w:t>
      </w:r>
    </w:p>
    <w:p>
      <w:pPr>
        <w:pStyle w:val="Normal"/>
        <w:ind w:firstLine="709"/>
        <w:rPr/>
      </w:pPr>
      <w:r>
        <w:rPr>
          <w:rFonts w:cs="Times New Roman" w:ascii="Times New Roman" w:hAnsi="Times New Roman"/>
          <w:sz w:val="28"/>
          <w:szCs w:val="28"/>
        </w:rPr>
        <w:t xml:space="preserve">3. Руководитель муниципального учреждения ежегодно, не позднее 30 апреля года, следующего за отчетным, </w:t>
      </w:r>
      <w:r>
        <w:rPr>
          <w:rStyle w:val="Emphasis"/>
          <w:rFonts w:cs="Times New Roman" w:ascii="Times New Roman" w:hAnsi="Times New Roman"/>
          <w:i w:val="false"/>
          <w:iCs w:val="false"/>
          <w:sz w:val="28"/>
          <w:szCs w:val="28"/>
        </w:rPr>
        <w:t>представляет</w:t>
      </w:r>
      <w:r>
        <w:rPr>
          <w:rFonts w:cs="Times New Roman" w:ascii="Times New Roman" w:hAnsi="Times New Roman"/>
          <w:i w:val="false"/>
          <w:iCs w:val="false"/>
          <w:sz w:val="28"/>
          <w:szCs w:val="28"/>
        </w:rPr>
        <w:t> </w:t>
      </w:r>
      <w:r>
        <w:rPr>
          <w:rStyle w:val="Emphasis"/>
          <w:rFonts w:cs="Times New Roman" w:ascii="Times New Roman" w:hAnsi="Times New Roman"/>
          <w:i w:val="false"/>
          <w:iCs w:val="false"/>
          <w:sz w:val="28"/>
          <w:szCs w:val="28"/>
        </w:rPr>
        <w:t>сведения</w:t>
      </w:r>
      <w:r>
        <w:rPr>
          <w:rFonts w:cs="Times New Roman" w:ascii="Times New Roman" w:hAnsi="Times New Roman"/>
          <w:sz w:val="28"/>
          <w:szCs w:val="28"/>
        </w:rPr>
        <w:t> о расходах, предусмотренные Федеральным законом от 3 декабря 2012 года № 230-ФЗ «О контроле за соответствием расходов лиц, замещающих государственные должности, и иных лиц их </w:t>
      </w:r>
      <w:r>
        <w:rPr>
          <w:rStyle w:val="Emphasis"/>
          <w:rFonts w:cs="Times New Roman" w:ascii="Times New Roman" w:hAnsi="Times New Roman"/>
          <w:i w:val="false"/>
          <w:iCs w:val="false"/>
          <w:sz w:val="28"/>
          <w:szCs w:val="28"/>
        </w:rPr>
        <w:t>доходам</w:t>
      </w:r>
      <w:r>
        <w:rPr>
          <w:rStyle w:val="Emphasis"/>
          <w:rFonts w:cs="Times New Roman" w:ascii="Times New Roman" w:hAnsi="Times New Roman"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</w:rPr>
        <w:t>, в случаях и порядке, которые установлены данным Федеральным законом по форме, которая установлена для представления таких сведений государственными гражданскими служащими Краснодарского края.</w:t>
      </w:r>
    </w:p>
    <w:p>
      <w:pPr>
        <w:pStyle w:val="Normal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004"/>
      <w:r>
        <w:rPr>
          <w:rFonts w:cs="Times New Roman" w:ascii="Times New Roman" w:hAnsi="Times New Roman"/>
          <w:sz w:val="28"/>
          <w:szCs w:val="28"/>
        </w:rPr>
        <w:t xml:space="preserve">4. Сведения, предусмотренные </w:t>
      </w:r>
      <w:hyperlink w:anchor="sub_1002">
        <w:r>
          <w:rPr>
            <w:rStyle w:val="Style8"/>
            <w:rFonts w:cs="Times New Roman" w:ascii="Times New Roman" w:hAnsi="Times New Roman"/>
            <w:b w:val="false"/>
            <w:color w:val="auto"/>
            <w:sz w:val="28"/>
            <w:szCs w:val="28"/>
          </w:rPr>
          <w:t>пунктами 2</w:t>
        </w:r>
      </w:hyperlink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 </w:t>
      </w:r>
      <w:hyperlink w:anchor="sub_1003">
        <w:r>
          <w:rPr>
            <w:rStyle w:val="Style8"/>
            <w:rFonts w:cs="Times New Roman" w:ascii="Times New Roman" w:hAnsi="Times New Roman"/>
            <w:b w:val="false"/>
            <w:color w:val="auto"/>
            <w:sz w:val="28"/>
            <w:szCs w:val="28"/>
          </w:rPr>
          <w:t>3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настоящих Правил, представляются в структурное подразделение, уполномоченное работодателем.</w:t>
      </w:r>
      <w:bookmarkEnd w:id="0"/>
    </w:p>
    <w:p>
      <w:pPr>
        <w:pStyle w:val="Normal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5. В случае если руководитель муниципального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</w:t>
      </w:r>
      <w:hyperlink w:anchor="sub_1003">
        <w:r>
          <w:rPr>
            <w:rStyle w:val="Style8"/>
            <w:rFonts w:cs="Times New Roman" w:ascii="Times New Roman" w:hAnsi="Times New Roman"/>
            <w:b w:val="false"/>
            <w:color w:val="auto"/>
            <w:sz w:val="28"/>
            <w:szCs w:val="28"/>
          </w:rPr>
          <w:t>пункте 3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настоящих Правил.</w:t>
      </w:r>
    </w:p>
    <w:p>
      <w:pPr>
        <w:pStyle w:val="Normal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 В случае если лицо, поступающее на должность руководителя муниципального учреждения,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hyperlink w:anchor="sub_1002">
        <w:r>
          <w:rPr>
            <w:rStyle w:val="Style8"/>
            <w:rFonts w:cs="Times New Roman" w:ascii="Times New Roman" w:hAnsi="Times New Roman"/>
            <w:b w:val="false"/>
            <w:color w:val="auto"/>
            <w:sz w:val="28"/>
            <w:szCs w:val="28"/>
          </w:rPr>
          <w:t>пунктом 2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настоящих Правил.</w:t>
      </w:r>
    </w:p>
    <w:p>
      <w:pPr>
        <w:pStyle w:val="Normal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006"/>
      <w:r>
        <w:rPr>
          <w:rFonts w:cs="Times New Roman" w:ascii="Times New Roman" w:hAnsi="Times New Roman"/>
          <w:sz w:val="28"/>
          <w:szCs w:val="28"/>
        </w:rPr>
        <w:t>7. Сведения о доходах, об имуществе и обязательствах имущественного характера, представляемые в соответствии с настоящими Правилами лицом, поступающим на работу на должность руководителя муниципального учреждения, а также руководителем муниципального учреждения,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  <w:bookmarkEnd w:id="1"/>
    </w:p>
    <w:p>
      <w:pPr>
        <w:pStyle w:val="Normal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Эти сведения предоставляются главе муниципального образования Новокубанский район и другим должностным лицам администрации муниципального образования Новокубанский район, наделенным полномочиями назначать на должность и освобождать от должности руководителя муниципального учреждения.</w:t>
      </w:r>
    </w:p>
    <w:p>
      <w:pPr>
        <w:pStyle w:val="Normal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Непредставление или предоставление заведомо недостоверных или неполных сведений о доходах, об имуществе и обязательствах имущественного характера лицом, поступающим на должность руководителя муниципального учреждения, а также руководителем муниципального учреждения влечет за собой последствия, предусмотренные Федеральным законом от 25 декабря 2008 года № 273-ФЗ «О противодействии коррупции».</w:t>
      </w:r>
    </w:p>
    <w:p>
      <w:pPr>
        <w:pStyle w:val="Normal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Заместитель главы муниципального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Новокубанский район</w:t>
        <w:tab/>
        <w:tab/>
        <w:tab/>
        <w:tab/>
        <w:tab/>
        <w:tab/>
        <w:t>А.В.Цветков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Courier New">
    <w:charset w:val="01"/>
    <w:family w:val="auto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556735"/>
    </w:sdtPr>
    <w:sdtContent>
      <w:p>
        <w:pPr>
          <w:pStyle w:val="Header"/>
          <w:jc w:val="center"/>
          <w:rPr/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2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2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6509b"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d5275b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Знак"/>
    <w:basedOn w:val="DefaultParagraphFont"/>
    <w:link w:val="PlainText"/>
    <w:semiHidden/>
    <w:qFormat/>
    <w:rsid w:val="003b6a5d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3b6a5d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3b6a5d"/>
    <w:rPr/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3b6a5d"/>
    <w:rPr/>
  </w:style>
  <w:style w:type="character" w:styleId="1" w:customStyle="1">
    <w:name w:val="Заголовок 1 Знак"/>
    <w:basedOn w:val="DefaultParagraphFont"/>
    <w:uiPriority w:val="99"/>
    <w:qFormat/>
    <w:rsid w:val="00d5275b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7" w:customStyle="1">
    <w:name w:val="Цветовое выделение"/>
    <w:uiPriority w:val="99"/>
    <w:qFormat/>
    <w:rsid w:val="00d5275b"/>
    <w:rPr>
      <w:b/>
      <w:bCs/>
      <w:color w:val="26282F"/>
    </w:rPr>
  </w:style>
  <w:style w:type="character" w:styleId="Style18" w:customStyle="1">
    <w:name w:val="Гипертекстовая ссылка"/>
    <w:basedOn w:val="Style17"/>
    <w:uiPriority w:val="99"/>
    <w:qFormat/>
    <w:rsid w:val="00d5275b"/>
    <w:rPr>
      <w:color w:val="106BBE"/>
    </w:rPr>
  </w:style>
  <w:style w:type="character" w:styleId="Hyperlink">
    <w:name w:val="Hyperlink"/>
    <w:rPr>
      <w:color w:val="000080"/>
      <w:u w:val="single"/>
    </w:rPr>
  </w:style>
  <w:style w:type="character" w:styleId="Emphasis">
    <w:name w:val="Emphasis"/>
    <w:qFormat/>
    <w:rPr>
      <w:i/>
      <w:iCs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PlainText">
    <w:name w:val="Plain Text"/>
    <w:basedOn w:val="Normal"/>
    <w:link w:val="Style13"/>
    <w:semiHidden/>
    <w:unhideWhenUsed/>
    <w:qFormat/>
    <w:rsid w:val="003b6a5d"/>
    <w:pPr/>
    <w:rPr>
      <w:rFonts w:ascii="Courier New" w:hAnsi="Courier New" w:eastAsia="Times New Roman" w:cs="Courier New"/>
      <w:sz w:val="20"/>
      <w:szCs w:val="20"/>
      <w:lang w:eastAsia="ru-RU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3b6a5d"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3b6a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semiHidden/>
    <w:unhideWhenUsed/>
    <w:rsid w:val="003b6a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 w:customStyle="1">
    <w:name w:val="Комментарий"/>
    <w:basedOn w:val="Normal"/>
    <w:next w:val="Normal"/>
    <w:uiPriority w:val="99"/>
    <w:qFormat/>
    <w:rsid w:val="00d5275b"/>
    <w:pPr>
      <w:widowControl w:val="false"/>
      <w:spacing w:before="75" w:after="0"/>
      <w:ind w:left="170"/>
    </w:pPr>
    <w:rPr>
      <w:rFonts w:ascii="Arial" w:hAnsi="Arial" w:eastAsia="" w:cs="Arial" w:eastAsiaTheme="minorEastAsia"/>
      <w:color w:val="353842"/>
      <w:sz w:val="24"/>
      <w:szCs w:val="24"/>
      <w:shd w:fill="F0F0F0" w:val="clear"/>
      <w:lang w:eastAsia="ru-RU"/>
    </w:rPr>
  </w:style>
  <w:style w:type="paragraph" w:styleId="Style22" w:customStyle="1">
    <w:name w:val="Информация об изменениях документа"/>
    <w:basedOn w:val="Style21"/>
    <w:next w:val="Normal"/>
    <w:uiPriority w:val="99"/>
    <w:qFormat/>
    <w:rsid w:val="00d5275b"/>
    <w:pPr/>
    <w:rPr>
      <w:i/>
      <w:iCs/>
    </w:rPr>
  </w:style>
  <w:style w:type="paragraph" w:styleId="Style23" w:customStyle="1">
    <w:name w:val="Нормальный (таблица)"/>
    <w:basedOn w:val="Normal"/>
    <w:next w:val="Normal"/>
    <w:uiPriority w:val="99"/>
    <w:qFormat/>
    <w:rsid w:val="00d5275b"/>
    <w:pPr>
      <w:widowControl w:val="false"/>
    </w:pPr>
    <w:rPr>
      <w:rFonts w:ascii="Arial" w:hAnsi="Arial" w:eastAsia="" w:cs="Arial" w:eastAsiaTheme="minorEastAsia"/>
      <w:sz w:val="24"/>
      <w:szCs w:val="24"/>
      <w:lang w:eastAsia="ru-RU"/>
    </w:rPr>
  </w:style>
  <w:style w:type="paragraph" w:styleId="Style24" w:customStyle="1">
    <w:name w:val="Прижатый влево"/>
    <w:basedOn w:val="Normal"/>
    <w:next w:val="Normal"/>
    <w:uiPriority w:val="99"/>
    <w:qFormat/>
    <w:rsid w:val="00d5275b"/>
    <w:pPr>
      <w:widowControl w:val="false"/>
      <w:jc w:val="left"/>
    </w:pPr>
    <w:rPr>
      <w:rFonts w:ascii="Arial" w:hAnsi="Arial" w:eastAsia="" w:cs="Arial" w:eastAsiaTheme="minorEastAsia"/>
      <w:sz w:val="24"/>
      <w:szCs w:val="24"/>
      <w:lang w:eastAsia="ru-RU"/>
    </w:rPr>
  </w:style>
  <w:style w:type="numbering" w:styleId="Style25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84225-4A8C-4861-85B8-A9A4AFAE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Application>LibreOffice/24.8.4.2$Linux_X86_64 LibreOffice_project/480$Build-2</Application>
  <AppVersion>15.0000</AppVersion>
  <Pages>2</Pages>
  <Words>584</Words>
  <Characters>4270</Characters>
  <CharactersWithSpaces>4841</CharactersWithSpaces>
  <Paragraphs>20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2013-03-01T06:53:00Z</dcterms:created>
  <dc:creator>Anna</dc:creator>
  <dc:description/>
  <dc:language>ru-RU</dc:language>
  <cp:lastModifiedBy/>
  <cp:lastPrinted>2013-03-14T08:26:00Z</cp:lastPrinted>
  <dcterms:modified xsi:type="dcterms:W3CDTF">2026-03-10T08:59:45Z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